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59" w:rsidRDefault="00FB4C59" w:rsidP="00F104CF">
      <w:pPr>
        <w:pStyle w:val="Cabealho"/>
        <w:spacing w:line="320" w:lineRule="atLeast"/>
        <w:jc w:val="center"/>
        <w:rPr>
          <w:rFonts w:ascii="Arial" w:hAnsi="Arial" w:cs="Arial"/>
          <w:b/>
        </w:rPr>
      </w:pPr>
    </w:p>
    <w:p w:rsidR="00681CFE" w:rsidRDefault="00E323EF" w:rsidP="00F104CF">
      <w:pPr>
        <w:pStyle w:val="Cabealho"/>
        <w:spacing w:line="320" w:lineRule="atLeast"/>
        <w:jc w:val="both"/>
        <w:rPr>
          <w:sz w:val="22"/>
          <w:szCs w:val="22"/>
        </w:rPr>
      </w:pPr>
      <w:r w:rsidRPr="00BE274B">
        <w:rPr>
          <w:sz w:val="22"/>
          <w:szCs w:val="22"/>
        </w:rPr>
        <w:t xml:space="preserve">Na qualidade de candidato </w:t>
      </w:r>
      <w:r w:rsidR="00681CFE" w:rsidRPr="003D23CF">
        <w:rPr>
          <w:sz w:val="22"/>
          <w:lang w:val="es-ES_tradnl"/>
        </w:rPr>
        <w:t>(</w:t>
      </w:r>
      <w:r w:rsidR="00681CFE" w:rsidRPr="00681CFE">
        <w:rPr>
          <w:i/>
          <w:sz w:val="22"/>
          <w:lang w:val="es-ES_tradnl"/>
        </w:rPr>
        <w:t>nome completo</w:t>
      </w:r>
      <w:r w:rsidR="00681CFE" w:rsidRPr="003D23CF">
        <w:rPr>
          <w:sz w:val="22"/>
          <w:lang w:val="es-ES_tradnl"/>
        </w:rPr>
        <w:t>)</w:t>
      </w:r>
      <w:r w:rsidR="00681CFE">
        <w:rPr>
          <w:sz w:val="22"/>
          <w:lang w:val="es-ES_tradnl"/>
        </w:rPr>
        <w:t xml:space="preserve"> </w:t>
      </w:r>
      <w:bookmarkStart w:id="0" w:name="_GoBack"/>
      <w:r w:rsidR="00681CFE"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86.5pt;height:18pt" o:ole="">
            <v:imagedata r:id="rId8" o:title=""/>
          </v:shape>
          <w:control r:id="rId9" w:name="TextBox1" w:shapeid="_x0000_i1045"/>
        </w:object>
      </w:r>
      <w:bookmarkEnd w:id="0"/>
      <w:r w:rsidR="00681CFE" w:rsidRPr="003D23CF">
        <w:rPr>
          <w:sz w:val="22"/>
          <w:lang w:val="es-ES_tradnl"/>
        </w:rPr>
        <w:t>,</w:t>
      </w:r>
    </w:p>
    <w:p w:rsidR="00681CFE" w:rsidRDefault="00E323EF" w:rsidP="00F104CF">
      <w:pPr>
        <w:pStyle w:val="Cabealho"/>
        <w:spacing w:line="320" w:lineRule="atLeast"/>
        <w:jc w:val="both"/>
        <w:rPr>
          <w:sz w:val="22"/>
          <w:szCs w:val="22"/>
        </w:rPr>
      </w:pPr>
      <w:r w:rsidRPr="00BE274B">
        <w:rPr>
          <w:sz w:val="22"/>
          <w:szCs w:val="22"/>
        </w:rPr>
        <w:t xml:space="preserve">ao Concurso </w:t>
      </w:r>
      <w:r w:rsidR="00681CFE" w:rsidRPr="003D23CF">
        <w:rPr>
          <w:sz w:val="22"/>
          <w:lang w:val="es-ES_tradnl"/>
        </w:rPr>
        <w:t>(</w:t>
      </w:r>
      <w:r w:rsidR="00681CFE" w:rsidRPr="00681CFE">
        <w:rPr>
          <w:i/>
          <w:sz w:val="22"/>
          <w:lang w:val="es-ES_tradnl"/>
        </w:rPr>
        <w:t>designação</w:t>
      </w:r>
      <w:r w:rsidR="00403836">
        <w:rPr>
          <w:i/>
          <w:sz w:val="22"/>
          <w:szCs w:val="22"/>
        </w:rPr>
        <w:t>)</w:t>
      </w:r>
      <w:r w:rsidR="00C02019">
        <w:rPr>
          <w:i/>
          <w:sz w:val="22"/>
          <w:szCs w:val="22"/>
        </w:rPr>
        <w:t xml:space="preserve"> </w:t>
      </w:r>
      <w:r w:rsidR="00681CFE">
        <w:object w:dxaOrig="180" w:dyaOrig="180">
          <v:shape id="_x0000_i1041" type="#_x0000_t75" style="width:365.25pt;height:18pt" o:ole="">
            <v:imagedata r:id="rId10" o:title=""/>
          </v:shape>
          <w:control r:id="rId11" w:name="TextBox2" w:shapeid="_x0000_i1041"/>
        </w:object>
      </w:r>
      <w:r w:rsidR="00681CFE" w:rsidRPr="003D23CF">
        <w:rPr>
          <w:sz w:val="22"/>
          <w:lang w:val="es-ES_tradnl"/>
        </w:rPr>
        <w:t>,</w:t>
      </w:r>
    </w:p>
    <w:p w:rsidR="00E323EF" w:rsidRPr="00BE274B" w:rsidRDefault="00E323EF" w:rsidP="00F104CF">
      <w:pPr>
        <w:pStyle w:val="Cabealho"/>
        <w:spacing w:line="320" w:lineRule="atLeast"/>
        <w:jc w:val="both"/>
        <w:rPr>
          <w:sz w:val="22"/>
          <w:szCs w:val="22"/>
        </w:rPr>
      </w:pPr>
      <w:r w:rsidRPr="00BE274B">
        <w:rPr>
          <w:sz w:val="22"/>
          <w:szCs w:val="22"/>
        </w:rPr>
        <w:t>para preenchimento d</w:t>
      </w:r>
      <w:r w:rsidR="00DF01D3">
        <w:rPr>
          <w:sz w:val="22"/>
          <w:szCs w:val="22"/>
        </w:rPr>
        <w:t>o</w:t>
      </w:r>
      <w:r w:rsidRPr="00BE274B">
        <w:rPr>
          <w:sz w:val="22"/>
          <w:szCs w:val="22"/>
        </w:rPr>
        <w:t xml:space="preserve"> posto de trabalho da categoria de</w:t>
      </w:r>
      <w:r w:rsidR="002C7C11">
        <w:rPr>
          <w:sz w:val="22"/>
          <w:szCs w:val="22"/>
        </w:rPr>
        <w:t xml:space="preserve"> </w:t>
      </w:r>
      <w:r w:rsidR="002C7C11">
        <w:object w:dxaOrig="180" w:dyaOrig="180">
          <v:shape id="_x0000_i1042" type="#_x0000_t75" style="width:183pt;height:18pt" o:ole="">
            <v:imagedata r:id="rId12" o:title=""/>
          </v:shape>
          <w:control r:id="rId13" w:name="TextBox22" w:shapeid="_x0000_i1042"/>
        </w:object>
      </w:r>
      <w:r w:rsidRPr="00BE274B">
        <w:rPr>
          <w:sz w:val="22"/>
          <w:szCs w:val="22"/>
        </w:rPr>
        <w:t xml:space="preserve">, aberto </w:t>
      </w:r>
      <w:r w:rsidR="00C76F58">
        <w:rPr>
          <w:sz w:val="22"/>
          <w:szCs w:val="22"/>
        </w:rPr>
        <w:t>pelo aviso nº</w:t>
      </w:r>
      <w:r w:rsidR="00944AE4">
        <w:rPr>
          <w:sz w:val="22"/>
          <w:szCs w:val="22"/>
        </w:rPr>
        <w:t xml:space="preserve"> </w:t>
      </w:r>
      <w:r w:rsidR="00C76F58">
        <w:object w:dxaOrig="180" w:dyaOrig="180">
          <v:shape id="_x0000_i1043" type="#_x0000_t75" style="width:138pt;height:18pt" o:ole="">
            <v:imagedata r:id="rId14" o:title=""/>
          </v:shape>
          <w:control r:id="rId15" w:name="TextBox211" w:shapeid="_x0000_i1043"/>
        </w:object>
      </w:r>
      <w:r w:rsidR="00C02019">
        <w:t xml:space="preserve"> </w:t>
      </w:r>
      <w:r w:rsidRPr="00BE274B">
        <w:rPr>
          <w:sz w:val="22"/>
          <w:szCs w:val="22"/>
        </w:rPr>
        <w:t>declaro, para os efeitos previstos na Lei n.º 58/2019, de 8 de agosto e no Regulamento Geral de Proteção de Dados (RGPD) (U</w:t>
      </w:r>
      <w:r w:rsidR="003C6666">
        <w:rPr>
          <w:sz w:val="22"/>
          <w:szCs w:val="22"/>
        </w:rPr>
        <w:t>E</w:t>
      </w:r>
      <w:r w:rsidRPr="00BE274B">
        <w:rPr>
          <w:sz w:val="22"/>
          <w:szCs w:val="22"/>
        </w:rPr>
        <w:t>)</w:t>
      </w:r>
      <w:r w:rsidR="003C6666">
        <w:rPr>
          <w:sz w:val="22"/>
          <w:szCs w:val="22"/>
        </w:rPr>
        <w:t xml:space="preserve"> </w:t>
      </w:r>
      <w:r w:rsidRPr="00BE274B">
        <w:rPr>
          <w:sz w:val="22"/>
          <w:szCs w:val="22"/>
        </w:rPr>
        <w:t xml:space="preserve">2016/679 do Parlamento Europeu e do Conselho de 27 de abril de 2016, prestar, por este meio, o meu </w:t>
      </w:r>
      <w:r w:rsidRPr="00BE274B">
        <w:rPr>
          <w:sz w:val="22"/>
          <w:szCs w:val="22"/>
          <w:u w:val="single"/>
        </w:rPr>
        <w:t>EXPRESSO CONSENTIMENTO</w:t>
      </w:r>
      <w:r w:rsidRPr="00BE274B">
        <w:rPr>
          <w:sz w:val="22"/>
          <w:szCs w:val="22"/>
        </w:rPr>
        <w:t xml:space="preserve"> para o tratamento dos dados e documentos pessoais</w:t>
      </w:r>
      <w:r w:rsidR="00130AD3">
        <w:rPr>
          <w:sz w:val="22"/>
          <w:szCs w:val="22"/>
        </w:rPr>
        <w:t>,</w:t>
      </w:r>
      <w:r w:rsidRPr="00BE274B">
        <w:rPr>
          <w:sz w:val="22"/>
          <w:szCs w:val="22"/>
        </w:rPr>
        <w:t xml:space="preserve"> que tenha direta ou indiretamente informado, fornecido ou cedido no âmbito do presente concurso ao </w:t>
      </w:r>
      <w:r w:rsidR="002C7C11">
        <w:rPr>
          <w:sz w:val="22"/>
          <w:szCs w:val="22"/>
        </w:rPr>
        <w:t>INIA</w:t>
      </w:r>
      <w:r w:rsidR="002C7C11" w:rsidRPr="00C02019">
        <w:rPr>
          <w:sz w:val="22"/>
          <w:szCs w:val="22"/>
        </w:rPr>
        <w:t>V</w:t>
      </w:r>
      <w:r w:rsidRPr="00C02019">
        <w:rPr>
          <w:sz w:val="22"/>
          <w:szCs w:val="22"/>
        </w:rPr>
        <w:t>,</w:t>
      </w:r>
      <w:r w:rsidR="00C02019">
        <w:rPr>
          <w:sz w:val="22"/>
          <w:szCs w:val="22"/>
        </w:rPr>
        <w:t xml:space="preserve"> </w:t>
      </w:r>
      <w:r w:rsidRPr="00DF01D3">
        <w:rPr>
          <w:sz w:val="22"/>
          <w:szCs w:val="22"/>
        </w:rPr>
        <w:t xml:space="preserve">Pessoa Coletiva n.º </w:t>
      </w:r>
      <w:r w:rsidR="00C76F58" w:rsidRPr="00DF01D3">
        <w:rPr>
          <w:sz w:val="22"/>
          <w:szCs w:val="22"/>
        </w:rPr>
        <w:t>510345271</w:t>
      </w:r>
      <w:r w:rsidRPr="00DF01D3">
        <w:rPr>
          <w:sz w:val="22"/>
          <w:szCs w:val="22"/>
        </w:rPr>
        <w:t xml:space="preserve">, com sede </w:t>
      </w:r>
      <w:r w:rsidR="00403836" w:rsidRPr="00DF01D3">
        <w:rPr>
          <w:sz w:val="22"/>
          <w:szCs w:val="22"/>
        </w:rPr>
        <w:t xml:space="preserve">na Av. Da República, Quinta do Marquês, 2780-157 </w:t>
      </w:r>
      <w:r w:rsidR="002C7C11" w:rsidRPr="00DF01D3">
        <w:rPr>
          <w:sz w:val="22"/>
          <w:szCs w:val="22"/>
        </w:rPr>
        <w:t>Oeiras</w:t>
      </w:r>
      <w:r w:rsidRPr="00DF01D3">
        <w:rPr>
          <w:sz w:val="22"/>
          <w:szCs w:val="22"/>
        </w:rPr>
        <w:t>,</w:t>
      </w:r>
      <w:r w:rsidRPr="00BE274B">
        <w:rPr>
          <w:sz w:val="22"/>
          <w:szCs w:val="22"/>
        </w:rPr>
        <w:t xml:space="preserve"> na qualidade de responsável tratamento dos dados pessoais, manter a sua confidencialidade e o cumprimento da legislação em vigor.</w:t>
      </w:r>
    </w:p>
    <w:p w:rsidR="00E323EF" w:rsidRPr="00BE274B" w:rsidRDefault="00E323EF" w:rsidP="00F104CF">
      <w:pPr>
        <w:pStyle w:val="Cabealho"/>
        <w:spacing w:line="320" w:lineRule="atLeast"/>
        <w:jc w:val="both"/>
        <w:rPr>
          <w:b/>
          <w:sz w:val="22"/>
          <w:szCs w:val="22"/>
        </w:rPr>
      </w:pPr>
    </w:p>
    <w:p w:rsidR="00E323EF" w:rsidRPr="00BE274B" w:rsidRDefault="00E323EF" w:rsidP="00F104CF">
      <w:pPr>
        <w:pStyle w:val="Cabealho"/>
        <w:spacing w:line="320" w:lineRule="atLeast"/>
        <w:jc w:val="both"/>
        <w:rPr>
          <w:sz w:val="22"/>
          <w:szCs w:val="22"/>
        </w:rPr>
      </w:pPr>
      <w:r w:rsidRPr="00BE274B">
        <w:rPr>
          <w:sz w:val="22"/>
          <w:szCs w:val="22"/>
        </w:rPr>
        <w:t xml:space="preserve">Declaro permitir, sem prejuízo do atrás disposto, a disponibilidade, articulação e o intercâmbio dos dados pessoais fornecidos ou informados com entidades ou pessoas terceiras, desde que a divulgação dos dados tenha por finalidade a atividade da Instituição e o processo concursal acima identificado, salvo se por escrito desistir da minha candidatura, ou ainda se por motivo de força maior, deixarem de estar reunidas as condições necessárias para a manutenção do tratamento dos dados, sendo que, neste último caso, os referidos dados pessoais poderão ser conservados, nos termos descritos da lei. </w:t>
      </w:r>
    </w:p>
    <w:p w:rsidR="00E323EF" w:rsidRPr="00BE274B" w:rsidRDefault="00E323EF" w:rsidP="00F104CF">
      <w:pPr>
        <w:pStyle w:val="Cabealho"/>
        <w:spacing w:line="320" w:lineRule="atLeast"/>
        <w:jc w:val="both"/>
        <w:rPr>
          <w:sz w:val="22"/>
          <w:szCs w:val="22"/>
        </w:rPr>
      </w:pPr>
    </w:p>
    <w:p w:rsidR="00E323EF" w:rsidRPr="00BE274B" w:rsidRDefault="00E323EF" w:rsidP="00F104CF">
      <w:pPr>
        <w:pStyle w:val="Cabealho"/>
        <w:spacing w:line="320" w:lineRule="atLeast"/>
        <w:jc w:val="both"/>
        <w:rPr>
          <w:sz w:val="22"/>
          <w:szCs w:val="22"/>
        </w:rPr>
      </w:pPr>
      <w:r w:rsidRPr="00BE274B">
        <w:rPr>
          <w:sz w:val="22"/>
          <w:szCs w:val="22"/>
        </w:rPr>
        <w:t xml:space="preserve">Declaro que a presente declaração constitui título bastante para conferir autorização para o tratamento dos meus dados e documentos pessoais no âmbito do referido procedimento concursal, podendo </w:t>
      </w:r>
      <w:r w:rsidR="00403836">
        <w:rPr>
          <w:sz w:val="22"/>
          <w:szCs w:val="22"/>
        </w:rPr>
        <w:t xml:space="preserve">o INIAV </w:t>
      </w:r>
      <w:r w:rsidRPr="00BE274B">
        <w:rPr>
          <w:sz w:val="22"/>
          <w:szCs w:val="22"/>
        </w:rPr>
        <w:t>logo que finalizado e concluído o procedimento concursal inutilizar ou destruir o meu processo de candidatura e todos os documentos anexos, se não os reclamar ou solicitar a sua devolução por escrito.</w:t>
      </w:r>
    </w:p>
    <w:p w:rsidR="00E323EF" w:rsidRPr="00BE274B" w:rsidRDefault="00E323EF" w:rsidP="00F104CF">
      <w:pPr>
        <w:pStyle w:val="Cabealho"/>
        <w:spacing w:line="320" w:lineRule="atLeast"/>
        <w:jc w:val="both"/>
        <w:rPr>
          <w:sz w:val="22"/>
          <w:szCs w:val="22"/>
        </w:rPr>
      </w:pPr>
    </w:p>
    <w:p w:rsidR="00E323EF" w:rsidRPr="00BE274B" w:rsidRDefault="00E323EF" w:rsidP="00F104CF">
      <w:pPr>
        <w:pStyle w:val="Cabealho"/>
        <w:spacing w:line="320" w:lineRule="atLeast"/>
        <w:jc w:val="both"/>
        <w:rPr>
          <w:sz w:val="22"/>
          <w:szCs w:val="22"/>
        </w:rPr>
      </w:pPr>
      <w:r w:rsidRPr="00BE274B">
        <w:rPr>
          <w:sz w:val="22"/>
          <w:szCs w:val="22"/>
        </w:rPr>
        <w:t xml:space="preserve">Na qualidade de candidato abaixo identificado garanto, ainda, a confidencialidade e o sigilo dos dados pessoais que venha a ter conhecimento, obrigando-me a não proceder a qualquer divulgação pública da documentação, entretanto obtida e de todas as informações transmitidas pelo </w:t>
      </w:r>
      <w:r w:rsidR="002C7C11">
        <w:rPr>
          <w:sz w:val="22"/>
          <w:szCs w:val="22"/>
        </w:rPr>
        <w:t>INIAV</w:t>
      </w:r>
      <w:r w:rsidRPr="00BE274B">
        <w:rPr>
          <w:sz w:val="22"/>
          <w:szCs w:val="22"/>
        </w:rPr>
        <w:t>, no âmbito do presente procedimento concursal.</w:t>
      </w:r>
    </w:p>
    <w:p w:rsidR="00E323EF" w:rsidRPr="00BE274B" w:rsidRDefault="00E323EF" w:rsidP="00F104CF">
      <w:pPr>
        <w:pStyle w:val="Cabealho"/>
        <w:spacing w:line="320" w:lineRule="atLeast"/>
        <w:rPr>
          <w:sz w:val="22"/>
          <w:szCs w:val="22"/>
        </w:rPr>
      </w:pPr>
    </w:p>
    <w:p w:rsidR="00BE274B" w:rsidRDefault="00BE274B" w:rsidP="00F104CF">
      <w:pPr>
        <w:pStyle w:val="Cabealho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Localidade</w:t>
      </w:r>
      <w:r w:rsidR="005264F1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</w:t>
      </w:r>
      <w:r w:rsidR="00E37A32">
        <w:object w:dxaOrig="180" w:dyaOrig="180">
          <v:shape id="_x0000_i1044" type="#_x0000_t75" style="width:183pt;height:18pt" o:ole="">
            <v:imagedata r:id="rId12" o:title=""/>
          </v:shape>
          <w:control r:id="rId16" w:name="TextBox251" w:shapeid="_x0000_i1044"/>
        </w:object>
      </w:r>
      <w:r w:rsidR="00E37A32" w:rsidRPr="00BE27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</w:p>
    <w:p w:rsidR="00962787" w:rsidRPr="00BE274B" w:rsidRDefault="00BE274B" w:rsidP="00F104CF">
      <w:pPr>
        <w:pStyle w:val="Cabealho"/>
        <w:spacing w:line="320" w:lineRule="atLeast"/>
      </w:pPr>
      <w:r>
        <w:rPr>
          <w:sz w:val="22"/>
          <w:szCs w:val="22"/>
        </w:rPr>
        <w:t xml:space="preserve">Data </w:t>
      </w:r>
      <w:r w:rsidR="00962787" w:rsidRPr="00BE274B">
        <w:t xml:space="preserve">  </w:t>
      </w:r>
      <w:sdt>
        <w:sdtPr>
          <w:rPr>
            <w:rFonts w:asciiTheme="minorHAnsi" w:hAnsiTheme="minorHAnsi" w:cs="Arial"/>
          </w:rPr>
          <w:id w:val="1462212726"/>
          <w:placeholder>
            <w:docPart w:val="1289F26606084F24891E4F5BCD76D296"/>
          </w:placeholder>
          <w:temporary/>
          <w:showingPlcHdr/>
          <w:date w:fullDate="2023-07-06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5264F1" w:rsidRPr="005936B1">
            <w:rPr>
              <w:rStyle w:val="TextodoMarcadordePosio"/>
              <w:rFonts w:asciiTheme="minorHAnsi" w:hAnsiTheme="minorHAnsi"/>
              <w:shd w:val="clear" w:color="auto" w:fill="E2F5F6"/>
            </w:rPr>
            <w:t xml:space="preserve">                     .</w:t>
          </w:r>
        </w:sdtContent>
      </w:sdt>
      <w:r w:rsidR="00962787" w:rsidRPr="00BE274B">
        <w:t xml:space="preserve">    </w:t>
      </w:r>
      <w:r w:rsidR="000B0AA3" w:rsidRPr="00C02019">
        <w:rPr>
          <w:sz w:val="22"/>
          <w:szCs w:val="22"/>
        </w:rPr>
        <w:t>Assinatura</w:t>
      </w:r>
      <w:r w:rsidR="00A203A0" w:rsidRPr="00C02019">
        <w:rPr>
          <w:sz w:val="22"/>
          <w:szCs w:val="22"/>
        </w:rPr>
        <w:t>:</w:t>
      </w:r>
      <w:r w:rsidR="00A203A0">
        <w:t xml:space="preserve"> </w:t>
      </w:r>
      <w:sdt>
        <w:sdtPr>
          <w:rPr>
            <w:sz w:val="22"/>
          </w:rPr>
          <w:id w:val="1226348704"/>
          <w:showingPlcHdr/>
          <w:picture/>
        </w:sdtPr>
        <w:sdtEndPr/>
        <w:sdtContent>
          <w:r w:rsidR="00EE3663">
            <w:rPr>
              <w:noProof/>
              <w:sz w:val="22"/>
            </w:rPr>
            <w:drawing>
              <wp:inline distT="0" distB="0" distL="0" distR="0">
                <wp:extent cx="4206240" cy="358140"/>
                <wp:effectExtent l="0" t="0" r="3810" b="3810"/>
                <wp:docPr id="28" name="Image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062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962787" w:rsidRPr="00BE274B" w:rsidRDefault="00962787" w:rsidP="00F104CF">
      <w:pPr>
        <w:pStyle w:val="Cabealho"/>
        <w:spacing w:line="320" w:lineRule="atLeast"/>
      </w:pPr>
    </w:p>
    <w:sectPr w:rsidR="00962787" w:rsidRPr="00BE274B" w:rsidSect="004D7B51">
      <w:headerReference w:type="default" r:id="rId18"/>
      <w:footerReference w:type="default" r:id="rId19"/>
      <w:pgSz w:w="11907" w:h="16840" w:code="9"/>
      <w:pgMar w:top="1079" w:right="1078" w:bottom="1079" w:left="1079" w:header="360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522" w:rsidRDefault="00576522">
      <w:r>
        <w:separator/>
      </w:r>
    </w:p>
  </w:endnote>
  <w:endnote w:type="continuationSeparator" w:id="0">
    <w:p w:rsidR="00576522" w:rsidRDefault="0057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49" w:rsidRPr="00E34F50" w:rsidRDefault="008C1649" w:rsidP="005C6797">
    <w:pPr>
      <w:jc w:val="right"/>
      <w:rPr>
        <w:rFonts w:ascii="Arial" w:hAnsi="Arial" w:cs="Arial"/>
        <w:sz w:val="16"/>
        <w:szCs w:val="16"/>
      </w:rPr>
    </w:pPr>
    <w:r w:rsidRPr="00E34F50">
      <w:rPr>
        <w:rFonts w:ascii="Arial" w:hAnsi="Arial" w:cs="Arial"/>
        <w:sz w:val="16"/>
        <w:szCs w:val="16"/>
      </w:rPr>
      <w:tab/>
    </w:r>
    <w:r w:rsidRPr="00E34F50">
      <w:rPr>
        <w:rFonts w:ascii="Arial" w:hAnsi="Arial" w:cs="Arial"/>
        <w:sz w:val="16"/>
        <w:szCs w:val="16"/>
      </w:rPr>
      <w:tab/>
    </w:r>
    <w:r w:rsidRPr="00E34F50">
      <w:rPr>
        <w:rFonts w:ascii="Arial" w:hAnsi="Arial" w:cs="Arial"/>
        <w:sz w:val="16"/>
        <w:szCs w:val="16"/>
      </w:rPr>
      <w:tab/>
    </w:r>
    <w:r w:rsidRPr="00E34F50">
      <w:rPr>
        <w:rFonts w:ascii="Arial" w:hAnsi="Arial" w:cs="Arial"/>
        <w:sz w:val="16"/>
        <w:szCs w:val="16"/>
      </w:rPr>
      <w:tab/>
    </w:r>
  </w:p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703"/>
      <w:gridCol w:w="3005"/>
      <w:gridCol w:w="2042"/>
    </w:tblGrid>
    <w:tr w:rsidR="008C1649" w:rsidTr="000F4DAF">
      <w:trPr>
        <w:trHeight w:val="368"/>
      </w:trPr>
      <w:tc>
        <w:tcPr>
          <w:tcW w:w="2412" w:type="pct"/>
          <w:vAlign w:val="center"/>
        </w:tcPr>
        <w:p w:rsidR="008C1649" w:rsidRPr="000F4DAF" w:rsidRDefault="008C1649" w:rsidP="002454E1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0F4DAF">
            <w:rPr>
              <w:b/>
              <w:sz w:val="16"/>
              <w:szCs w:val="16"/>
              <w:lang w:val="en-US"/>
            </w:rPr>
            <w:t>Mod.</w:t>
          </w:r>
          <w:r>
            <w:rPr>
              <w:b/>
              <w:sz w:val="16"/>
              <w:szCs w:val="16"/>
              <w:lang w:val="en-US"/>
            </w:rPr>
            <w:t xml:space="preserve"> RH</w:t>
          </w:r>
          <w:r w:rsidRPr="000F4DAF">
            <w:rPr>
              <w:b/>
              <w:sz w:val="16"/>
              <w:szCs w:val="16"/>
              <w:lang w:val="en-US"/>
            </w:rPr>
            <w:t>-0</w:t>
          </w:r>
          <w:r>
            <w:rPr>
              <w:b/>
              <w:sz w:val="16"/>
              <w:szCs w:val="16"/>
              <w:lang w:val="en-US"/>
            </w:rPr>
            <w:t>38</w:t>
          </w:r>
          <w:r w:rsidRPr="000F4DAF">
            <w:rPr>
              <w:b/>
              <w:sz w:val="16"/>
              <w:szCs w:val="16"/>
              <w:lang w:val="en-US"/>
            </w:rPr>
            <w:t>/</w:t>
          </w:r>
          <w:r>
            <w:rPr>
              <w:b/>
              <w:sz w:val="16"/>
              <w:szCs w:val="16"/>
              <w:lang w:val="en-US"/>
            </w:rPr>
            <w:t>1</w:t>
          </w:r>
          <w:r w:rsidRPr="000F4DAF">
            <w:rPr>
              <w:b/>
              <w:sz w:val="16"/>
              <w:szCs w:val="16"/>
              <w:lang w:val="en-US"/>
            </w:rPr>
            <w:t xml:space="preserve"> (</w:t>
          </w:r>
          <w:r>
            <w:rPr>
              <w:b/>
              <w:sz w:val="16"/>
              <w:szCs w:val="16"/>
              <w:lang w:val="en-US"/>
            </w:rPr>
            <w:t>07</w:t>
          </w:r>
          <w:r w:rsidRPr="000F4DAF">
            <w:rPr>
              <w:b/>
              <w:sz w:val="16"/>
              <w:szCs w:val="16"/>
              <w:lang w:val="en-US"/>
            </w:rPr>
            <w:t>.</w:t>
          </w:r>
          <w:r>
            <w:rPr>
              <w:b/>
              <w:sz w:val="16"/>
              <w:szCs w:val="16"/>
              <w:lang w:val="en-US"/>
            </w:rPr>
            <w:t>2023</w:t>
          </w:r>
          <w:r w:rsidRPr="000F4DAF">
            <w:rPr>
              <w:b/>
              <w:sz w:val="16"/>
              <w:szCs w:val="16"/>
              <w:lang w:val="en-US"/>
            </w:rPr>
            <w:t>)</w:t>
          </w:r>
        </w:p>
      </w:tc>
      <w:tc>
        <w:tcPr>
          <w:tcW w:w="1541" w:type="pct"/>
          <w:vAlign w:val="center"/>
        </w:tcPr>
        <w:p w:rsidR="008C1649" w:rsidRPr="000F4DAF" w:rsidRDefault="008C1649" w:rsidP="001308BF">
          <w:pPr>
            <w:rPr>
              <w:b/>
              <w:sz w:val="16"/>
              <w:lang w:val="en-US"/>
            </w:rPr>
          </w:pPr>
        </w:p>
      </w:tc>
      <w:tc>
        <w:tcPr>
          <w:tcW w:w="1047" w:type="pct"/>
          <w:vAlign w:val="center"/>
        </w:tcPr>
        <w:p w:rsidR="008C1649" w:rsidRPr="000F4DAF" w:rsidRDefault="008C1649" w:rsidP="000F4DAF">
          <w:pPr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0F4DAF">
            <w:rPr>
              <w:b/>
              <w:i/>
              <w:sz w:val="16"/>
              <w:szCs w:val="16"/>
            </w:rPr>
            <w:t xml:space="preserve">Página </w:t>
          </w:r>
          <w:r w:rsidRPr="000F4DAF">
            <w:rPr>
              <w:b/>
              <w:i/>
              <w:sz w:val="16"/>
              <w:szCs w:val="16"/>
            </w:rPr>
            <w:fldChar w:fldCharType="begin"/>
          </w:r>
          <w:r w:rsidRPr="000F4DAF">
            <w:rPr>
              <w:b/>
              <w:i/>
              <w:sz w:val="16"/>
              <w:szCs w:val="16"/>
            </w:rPr>
            <w:instrText xml:space="preserve"> PAGE </w:instrText>
          </w:r>
          <w:r w:rsidRPr="000F4DAF">
            <w:rPr>
              <w:b/>
              <w:i/>
              <w:sz w:val="16"/>
              <w:szCs w:val="16"/>
            </w:rPr>
            <w:fldChar w:fldCharType="separate"/>
          </w:r>
          <w:r w:rsidR="00576522">
            <w:rPr>
              <w:b/>
              <w:i/>
              <w:sz w:val="16"/>
              <w:szCs w:val="16"/>
            </w:rPr>
            <w:t>1</w:t>
          </w:r>
          <w:r w:rsidRPr="000F4DAF">
            <w:rPr>
              <w:b/>
              <w:i/>
              <w:sz w:val="16"/>
              <w:szCs w:val="16"/>
            </w:rPr>
            <w:fldChar w:fldCharType="end"/>
          </w:r>
          <w:r w:rsidRPr="000F4DAF">
            <w:rPr>
              <w:b/>
              <w:i/>
              <w:sz w:val="16"/>
              <w:szCs w:val="16"/>
            </w:rPr>
            <w:t xml:space="preserve"> de </w:t>
          </w:r>
          <w:r w:rsidRPr="000F4DAF">
            <w:rPr>
              <w:b/>
              <w:i/>
              <w:sz w:val="16"/>
              <w:szCs w:val="16"/>
            </w:rPr>
            <w:fldChar w:fldCharType="begin"/>
          </w:r>
          <w:r w:rsidRPr="000F4DAF">
            <w:rPr>
              <w:b/>
              <w:i/>
              <w:sz w:val="16"/>
              <w:szCs w:val="16"/>
            </w:rPr>
            <w:instrText xml:space="preserve"> NUMPAGES </w:instrText>
          </w:r>
          <w:r w:rsidRPr="000F4DAF">
            <w:rPr>
              <w:b/>
              <w:i/>
              <w:sz w:val="16"/>
              <w:szCs w:val="16"/>
            </w:rPr>
            <w:fldChar w:fldCharType="separate"/>
          </w:r>
          <w:r w:rsidR="00576522">
            <w:rPr>
              <w:b/>
              <w:i/>
              <w:sz w:val="16"/>
              <w:szCs w:val="16"/>
            </w:rPr>
            <w:t>1</w:t>
          </w:r>
          <w:r w:rsidRPr="000F4DAF">
            <w:rPr>
              <w:b/>
              <w:i/>
              <w:sz w:val="16"/>
              <w:szCs w:val="16"/>
            </w:rPr>
            <w:fldChar w:fldCharType="end"/>
          </w:r>
        </w:p>
      </w:tc>
    </w:tr>
    <w:tr w:rsidR="008C1649" w:rsidTr="000F4DAF">
      <w:trPr>
        <w:trHeight w:val="368"/>
      </w:trPr>
      <w:tc>
        <w:tcPr>
          <w:tcW w:w="5000" w:type="pct"/>
          <w:gridSpan w:val="3"/>
          <w:vAlign w:val="center"/>
        </w:tcPr>
        <w:p w:rsidR="008C1649" w:rsidRPr="000F4DAF" w:rsidRDefault="008C1649" w:rsidP="000F4DAF">
          <w:pPr>
            <w:jc w:val="center"/>
            <w:rPr>
              <w:b/>
              <w:i/>
              <w:sz w:val="16"/>
              <w:szCs w:val="16"/>
            </w:rPr>
          </w:pPr>
          <w:r w:rsidRPr="000F4DAF">
            <w:rPr>
              <w:b/>
              <w:sz w:val="16"/>
            </w:rPr>
            <w:t>- Certifique-se que está a utilizar a última versão válida deste documento -</w:t>
          </w:r>
        </w:p>
      </w:tc>
    </w:tr>
  </w:tbl>
  <w:p w:rsidR="008C1649" w:rsidRPr="009B0CF7" w:rsidRDefault="008C1649" w:rsidP="001308BF">
    <w:pPr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522" w:rsidRDefault="00576522">
      <w:r>
        <w:separator/>
      </w:r>
    </w:p>
  </w:footnote>
  <w:footnote w:type="continuationSeparator" w:id="0">
    <w:p w:rsidR="00576522" w:rsidRDefault="0057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49" w:rsidRDefault="008C1649" w:rsidP="00E34F50">
    <w:pPr>
      <w:pStyle w:val="Cabealho"/>
      <w:rPr>
        <w:rFonts w:ascii="Arial" w:hAnsi="Arial" w:cs="Arial"/>
        <w:b/>
        <w:lang w:val="es-ES_tradnl"/>
      </w:rPr>
    </w:pPr>
    <w:r>
      <w:rPr>
        <w:noProof/>
      </w:rPr>
      <w:drawing>
        <wp:inline distT="0" distB="0" distL="0" distR="0" wp14:anchorId="29CA678E" wp14:editId="54F36C48">
          <wp:extent cx="2571750" cy="666750"/>
          <wp:effectExtent l="19050" t="0" r="0" b="0"/>
          <wp:docPr id="5" name="Imagem 4" descr="INIAV_ext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IAV_ext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17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lang w:val="es-ES_tradnl"/>
      </w:rPr>
      <w:t xml:space="preserve"> </w:t>
    </w:r>
  </w:p>
  <w:p w:rsidR="00C02019" w:rsidRDefault="00C02019" w:rsidP="000F4DAF">
    <w:pPr>
      <w:pStyle w:val="Cabealho"/>
      <w:pBdr>
        <w:bottom w:val="single" w:sz="4" w:space="1" w:color="auto"/>
      </w:pBdr>
      <w:jc w:val="center"/>
      <w:rPr>
        <w:b/>
        <w:sz w:val="24"/>
        <w:szCs w:val="24"/>
        <w:lang w:val="es-ES_tradnl"/>
      </w:rPr>
    </w:pPr>
  </w:p>
  <w:p w:rsidR="008C1649" w:rsidRDefault="008C1649" w:rsidP="000F4DAF">
    <w:pPr>
      <w:pStyle w:val="Cabealho"/>
      <w:pBdr>
        <w:bottom w:val="single" w:sz="4" w:space="1" w:color="auto"/>
      </w:pBdr>
      <w:jc w:val="center"/>
      <w:rPr>
        <w:b/>
        <w:sz w:val="24"/>
        <w:szCs w:val="24"/>
        <w:lang w:val="es-ES_tradnl"/>
      </w:rPr>
    </w:pPr>
    <w:r w:rsidRPr="00F630FE">
      <w:rPr>
        <w:b/>
        <w:sz w:val="24"/>
        <w:szCs w:val="24"/>
        <w:lang w:val="es-ES_tradnl"/>
      </w:rPr>
      <w:t xml:space="preserve">DECLARAÇÃO DE CONSENTIMENTO E DE CONFIDENCIALIDADE NO TRATAMENTO DE DADOS PESSOAIS DECORRENTES DE PROCEDIMENTO CONCURSAL </w:t>
    </w:r>
  </w:p>
  <w:p w:rsidR="00C02019" w:rsidRPr="000F4DAF" w:rsidRDefault="00C02019" w:rsidP="000F4DAF">
    <w:pPr>
      <w:pStyle w:val="Cabealho"/>
      <w:pBdr>
        <w:bottom w:val="single" w:sz="4" w:space="1" w:color="auto"/>
      </w:pBdr>
      <w:jc w:val="center"/>
      <w:rPr>
        <w:b/>
        <w:sz w:val="24"/>
        <w:szCs w:val="24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9C5"/>
    <w:multiLevelType w:val="singleLevel"/>
    <w:tmpl w:val="808A9A6C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0F2B091C"/>
    <w:multiLevelType w:val="singleLevel"/>
    <w:tmpl w:val="32762570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1885009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8A44D52"/>
    <w:multiLevelType w:val="singleLevel"/>
    <w:tmpl w:val="345E40D4"/>
    <w:lvl w:ilvl="0">
      <w:start w:val="3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</w:abstractNum>
  <w:abstractNum w:abstractNumId="4" w15:restartNumberingAfterBreak="0">
    <w:nsid w:val="2E326DDD"/>
    <w:multiLevelType w:val="singleLevel"/>
    <w:tmpl w:val="FFE45C44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38DE4BDD"/>
    <w:multiLevelType w:val="singleLevel"/>
    <w:tmpl w:val="3BBCF4CA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3E1C71E9"/>
    <w:multiLevelType w:val="singleLevel"/>
    <w:tmpl w:val="B3402A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abstractNum w:abstractNumId="7" w15:restartNumberingAfterBreak="0">
    <w:nsid w:val="7DA87B99"/>
    <w:multiLevelType w:val="singleLevel"/>
    <w:tmpl w:val="F64C73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S6HSJSFNF4HR/BGJITxJqZymobRzqV33h7KddVGdp5iqXUCIjui+AadEx/jVlhbkZPx3VVeil8lfOCtw1v2JQ==" w:salt="+3PM7zrG/iESwH8s0+KPlw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22"/>
    <w:rsid w:val="00004B46"/>
    <w:rsid w:val="00012AA0"/>
    <w:rsid w:val="000614FE"/>
    <w:rsid w:val="000B0AA3"/>
    <w:rsid w:val="000F4DAF"/>
    <w:rsid w:val="001308BF"/>
    <w:rsid w:val="00130AD3"/>
    <w:rsid w:val="001370AF"/>
    <w:rsid w:val="00152072"/>
    <w:rsid w:val="0015375A"/>
    <w:rsid w:val="001844E3"/>
    <w:rsid w:val="001C1820"/>
    <w:rsid w:val="001D275F"/>
    <w:rsid w:val="001D78A8"/>
    <w:rsid w:val="001E2F47"/>
    <w:rsid w:val="002454E1"/>
    <w:rsid w:val="00265FC9"/>
    <w:rsid w:val="002849A8"/>
    <w:rsid w:val="002C0435"/>
    <w:rsid w:val="002C7C11"/>
    <w:rsid w:val="002D49BB"/>
    <w:rsid w:val="00315E51"/>
    <w:rsid w:val="00322F07"/>
    <w:rsid w:val="00390D5D"/>
    <w:rsid w:val="003C03F7"/>
    <w:rsid w:val="003C6666"/>
    <w:rsid w:val="003D2006"/>
    <w:rsid w:val="00403836"/>
    <w:rsid w:val="00421A7A"/>
    <w:rsid w:val="00432C56"/>
    <w:rsid w:val="00481C39"/>
    <w:rsid w:val="0048207F"/>
    <w:rsid w:val="00485E90"/>
    <w:rsid w:val="00486D01"/>
    <w:rsid w:val="00487CCD"/>
    <w:rsid w:val="004963E0"/>
    <w:rsid w:val="004D7B51"/>
    <w:rsid w:val="004E6B29"/>
    <w:rsid w:val="004F21DE"/>
    <w:rsid w:val="0052415E"/>
    <w:rsid w:val="005264F1"/>
    <w:rsid w:val="00553BF0"/>
    <w:rsid w:val="00567349"/>
    <w:rsid w:val="00576522"/>
    <w:rsid w:val="00584B39"/>
    <w:rsid w:val="005C36F8"/>
    <w:rsid w:val="005C6797"/>
    <w:rsid w:val="005D0066"/>
    <w:rsid w:val="005D17F0"/>
    <w:rsid w:val="005F0A6A"/>
    <w:rsid w:val="00606C7A"/>
    <w:rsid w:val="00611F89"/>
    <w:rsid w:val="00620467"/>
    <w:rsid w:val="00634FCB"/>
    <w:rsid w:val="00643FFA"/>
    <w:rsid w:val="0064549F"/>
    <w:rsid w:val="00670998"/>
    <w:rsid w:val="00671445"/>
    <w:rsid w:val="00681CFE"/>
    <w:rsid w:val="00685170"/>
    <w:rsid w:val="00695FBB"/>
    <w:rsid w:val="00697BBA"/>
    <w:rsid w:val="006B4793"/>
    <w:rsid w:val="006B5FFF"/>
    <w:rsid w:val="00700DC9"/>
    <w:rsid w:val="00710259"/>
    <w:rsid w:val="00746F02"/>
    <w:rsid w:val="00757D52"/>
    <w:rsid w:val="007716B8"/>
    <w:rsid w:val="00773276"/>
    <w:rsid w:val="00781396"/>
    <w:rsid w:val="00790D0B"/>
    <w:rsid w:val="007A4CCE"/>
    <w:rsid w:val="00836A5F"/>
    <w:rsid w:val="008904E2"/>
    <w:rsid w:val="008B5812"/>
    <w:rsid w:val="008C1649"/>
    <w:rsid w:val="008C2BB9"/>
    <w:rsid w:val="008C492D"/>
    <w:rsid w:val="008E022A"/>
    <w:rsid w:val="008E3597"/>
    <w:rsid w:val="008E5E28"/>
    <w:rsid w:val="00935ECA"/>
    <w:rsid w:val="00944AE4"/>
    <w:rsid w:val="0095158D"/>
    <w:rsid w:val="00953637"/>
    <w:rsid w:val="00962787"/>
    <w:rsid w:val="0096601D"/>
    <w:rsid w:val="009A12D8"/>
    <w:rsid w:val="009B0CF7"/>
    <w:rsid w:val="009B0DEF"/>
    <w:rsid w:val="009B11F5"/>
    <w:rsid w:val="00A01095"/>
    <w:rsid w:val="00A126EE"/>
    <w:rsid w:val="00A203A0"/>
    <w:rsid w:val="00A27004"/>
    <w:rsid w:val="00A348DB"/>
    <w:rsid w:val="00A45026"/>
    <w:rsid w:val="00A46590"/>
    <w:rsid w:val="00A50716"/>
    <w:rsid w:val="00A53BA1"/>
    <w:rsid w:val="00A54556"/>
    <w:rsid w:val="00A620AB"/>
    <w:rsid w:val="00A70C17"/>
    <w:rsid w:val="00A84B12"/>
    <w:rsid w:val="00A92BE0"/>
    <w:rsid w:val="00A97981"/>
    <w:rsid w:val="00AA0F57"/>
    <w:rsid w:val="00AC2F28"/>
    <w:rsid w:val="00AC4DC3"/>
    <w:rsid w:val="00AE1CC3"/>
    <w:rsid w:val="00B037F1"/>
    <w:rsid w:val="00B10E92"/>
    <w:rsid w:val="00B14235"/>
    <w:rsid w:val="00B2572E"/>
    <w:rsid w:val="00B6507D"/>
    <w:rsid w:val="00B85DB8"/>
    <w:rsid w:val="00BA5810"/>
    <w:rsid w:val="00BE274B"/>
    <w:rsid w:val="00BE3B67"/>
    <w:rsid w:val="00BF06C0"/>
    <w:rsid w:val="00BF5F8F"/>
    <w:rsid w:val="00C02019"/>
    <w:rsid w:val="00C25CFC"/>
    <w:rsid w:val="00C42467"/>
    <w:rsid w:val="00C441CF"/>
    <w:rsid w:val="00C67A94"/>
    <w:rsid w:val="00C76F58"/>
    <w:rsid w:val="00C9629C"/>
    <w:rsid w:val="00CA420F"/>
    <w:rsid w:val="00CC7779"/>
    <w:rsid w:val="00CD1CD2"/>
    <w:rsid w:val="00CD70F7"/>
    <w:rsid w:val="00CF30F6"/>
    <w:rsid w:val="00D05CB9"/>
    <w:rsid w:val="00D2426F"/>
    <w:rsid w:val="00D4605B"/>
    <w:rsid w:val="00D62608"/>
    <w:rsid w:val="00D62779"/>
    <w:rsid w:val="00DA1597"/>
    <w:rsid w:val="00DC0254"/>
    <w:rsid w:val="00DD2836"/>
    <w:rsid w:val="00DD654D"/>
    <w:rsid w:val="00DD76EC"/>
    <w:rsid w:val="00DF01D3"/>
    <w:rsid w:val="00E036F9"/>
    <w:rsid w:val="00E323EF"/>
    <w:rsid w:val="00E34F50"/>
    <w:rsid w:val="00E35D03"/>
    <w:rsid w:val="00E37A32"/>
    <w:rsid w:val="00E40421"/>
    <w:rsid w:val="00E97C55"/>
    <w:rsid w:val="00EB74D8"/>
    <w:rsid w:val="00EC5AE2"/>
    <w:rsid w:val="00EC6AED"/>
    <w:rsid w:val="00ED479B"/>
    <w:rsid w:val="00EE3663"/>
    <w:rsid w:val="00EE398F"/>
    <w:rsid w:val="00EF0783"/>
    <w:rsid w:val="00F01741"/>
    <w:rsid w:val="00F1032B"/>
    <w:rsid w:val="00F104CF"/>
    <w:rsid w:val="00F22ACF"/>
    <w:rsid w:val="00F33370"/>
    <w:rsid w:val="00F375F5"/>
    <w:rsid w:val="00F50222"/>
    <w:rsid w:val="00F600C7"/>
    <w:rsid w:val="00FA3D9D"/>
    <w:rsid w:val="00FB4C59"/>
    <w:rsid w:val="00FE091B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|"/>
  <w15:chartTrackingRefBased/>
  <w15:docId w15:val="{2D4266BF-191B-483F-ABCA-CBF278D2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CC3"/>
  </w:style>
  <w:style w:type="paragraph" w:styleId="Cabealho1">
    <w:name w:val="heading 1"/>
    <w:basedOn w:val="Normal"/>
    <w:next w:val="Normal"/>
    <w:qFormat/>
    <w:rsid w:val="008E5E28"/>
    <w:pPr>
      <w:keepNext/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Cabealho2">
    <w:name w:val="heading 2"/>
    <w:basedOn w:val="Normal"/>
    <w:next w:val="Normal"/>
    <w:autoRedefine/>
    <w:qFormat/>
    <w:rsid w:val="008E5E28"/>
    <w:pPr>
      <w:keepNext/>
      <w:ind w:left="284" w:hanging="284"/>
      <w:outlineLvl w:val="1"/>
    </w:pPr>
    <w:rPr>
      <w:b/>
      <w:sz w:val="24"/>
    </w:rPr>
  </w:style>
  <w:style w:type="paragraph" w:styleId="Cabealho3">
    <w:name w:val="heading 3"/>
    <w:basedOn w:val="Normal"/>
    <w:next w:val="Normal"/>
    <w:autoRedefine/>
    <w:qFormat/>
    <w:rsid w:val="008E5E28"/>
    <w:pPr>
      <w:keepNext/>
      <w:ind w:right="-30"/>
      <w:jc w:val="both"/>
      <w:outlineLvl w:val="2"/>
    </w:pPr>
    <w:rPr>
      <w:b/>
      <w:sz w:val="22"/>
    </w:rPr>
  </w:style>
  <w:style w:type="paragraph" w:styleId="Cabealho8">
    <w:name w:val="heading 8"/>
    <w:basedOn w:val="Normal"/>
    <w:next w:val="Normal"/>
    <w:link w:val="Cabealho8Carter"/>
    <w:semiHidden/>
    <w:unhideWhenUsed/>
    <w:qFormat/>
    <w:rsid w:val="008E5E2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B74D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B74D8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B74D8"/>
  </w:style>
  <w:style w:type="paragraph" w:styleId="Mapadodocumento">
    <w:name w:val="Document Map"/>
    <w:basedOn w:val="Normal"/>
    <w:semiHidden/>
    <w:rsid w:val="00EB74D8"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rsid w:val="00EB74D8"/>
    <w:pPr>
      <w:ind w:left="1064" w:hanging="1064"/>
    </w:pPr>
  </w:style>
  <w:style w:type="paragraph" w:styleId="Textodenotaderodap">
    <w:name w:val="footnote text"/>
    <w:basedOn w:val="Normal"/>
    <w:semiHidden/>
    <w:rsid w:val="00EB74D8"/>
  </w:style>
  <w:style w:type="character" w:styleId="Refdenotaderodap">
    <w:name w:val="footnote reference"/>
    <w:basedOn w:val="Tipodeletrapredefinidodopargrafo"/>
    <w:semiHidden/>
    <w:rsid w:val="00EB74D8"/>
    <w:rPr>
      <w:vertAlign w:val="superscript"/>
    </w:rPr>
  </w:style>
  <w:style w:type="paragraph" w:styleId="Avanodecorpodetexto2">
    <w:name w:val="Body Text Indent 2"/>
    <w:basedOn w:val="Normal"/>
    <w:rsid w:val="00EB74D8"/>
    <w:pPr>
      <w:ind w:left="284"/>
      <w:jc w:val="both"/>
    </w:pPr>
    <w:rPr>
      <w:sz w:val="24"/>
    </w:rPr>
  </w:style>
  <w:style w:type="paragraph" w:styleId="Ttulo">
    <w:name w:val="Title"/>
    <w:basedOn w:val="Normal"/>
    <w:qFormat/>
    <w:rsid w:val="008E5E28"/>
    <w:pPr>
      <w:jc w:val="center"/>
    </w:pPr>
    <w:rPr>
      <w:rFonts w:ascii="Arial" w:hAnsi="Arial"/>
      <w:b/>
      <w:sz w:val="24"/>
      <w:shd w:val="clear" w:color="auto" w:fill="FFFFFF"/>
    </w:rPr>
  </w:style>
  <w:style w:type="paragraph" w:styleId="ndice1">
    <w:name w:val="toc 1"/>
    <w:basedOn w:val="Normal"/>
    <w:next w:val="Normal"/>
    <w:autoRedefine/>
    <w:semiHidden/>
    <w:rsid w:val="00EB74D8"/>
  </w:style>
  <w:style w:type="paragraph" w:styleId="ndice2">
    <w:name w:val="toc 2"/>
    <w:basedOn w:val="Normal"/>
    <w:next w:val="Normal"/>
    <w:autoRedefine/>
    <w:semiHidden/>
    <w:rsid w:val="00EB74D8"/>
    <w:pPr>
      <w:ind w:left="200"/>
    </w:pPr>
  </w:style>
  <w:style w:type="paragraph" w:styleId="ndice3">
    <w:name w:val="toc 3"/>
    <w:basedOn w:val="Normal"/>
    <w:next w:val="Normal"/>
    <w:autoRedefine/>
    <w:semiHidden/>
    <w:rsid w:val="00EB74D8"/>
    <w:pPr>
      <w:ind w:left="400"/>
    </w:pPr>
  </w:style>
  <w:style w:type="paragraph" w:styleId="ndice4">
    <w:name w:val="toc 4"/>
    <w:basedOn w:val="Normal"/>
    <w:next w:val="Normal"/>
    <w:autoRedefine/>
    <w:semiHidden/>
    <w:rsid w:val="00EB74D8"/>
    <w:pPr>
      <w:ind w:left="600"/>
    </w:pPr>
  </w:style>
  <w:style w:type="paragraph" w:styleId="ndice5">
    <w:name w:val="toc 5"/>
    <w:basedOn w:val="Normal"/>
    <w:next w:val="Normal"/>
    <w:autoRedefine/>
    <w:semiHidden/>
    <w:rsid w:val="00EB74D8"/>
    <w:pPr>
      <w:ind w:left="800"/>
    </w:pPr>
  </w:style>
  <w:style w:type="paragraph" w:styleId="ndice6">
    <w:name w:val="toc 6"/>
    <w:basedOn w:val="Normal"/>
    <w:next w:val="Normal"/>
    <w:autoRedefine/>
    <w:semiHidden/>
    <w:rsid w:val="00EB74D8"/>
    <w:pPr>
      <w:ind w:left="1000"/>
    </w:pPr>
  </w:style>
  <w:style w:type="paragraph" w:styleId="ndice7">
    <w:name w:val="toc 7"/>
    <w:basedOn w:val="Normal"/>
    <w:next w:val="Normal"/>
    <w:autoRedefine/>
    <w:semiHidden/>
    <w:rsid w:val="00EB74D8"/>
    <w:pPr>
      <w:ind w:left="1200"/>
    </w:pPr>
  </w:style>
  <w:style w:type="paragraph" w:styleId="ndice8">
    <w:name w:val="toc 8"/>
    <w:basedOn w:val="Normal"/>
    <w:next w:val="Normal"/>
    <w:autoRedefine/>
    <w:semiHidden/>
    <w:rsid w:val="00EB74D8"/>
    <w:pPr>
      <w:ind w:left="1400"/>
    </w:pPr>
  </w:style>
  <w:style w:type="paragraph" w:styleId="ndice9">
    <w:name w:val="toc 9"/>
    <w:basedOn w:val="Normal"/>
    <w:next w:val="Normal"/>
    <w:autoRedefine/>
    <w:semiHidden/>
    <w:rsid w:val="00EB74D8"/>
    <w:pPr>
      <w:ind w:left="1600"/>
    </w:pPr>
  </w:style>
  <w:style w:type="paragraph" w:customStyle="1" w:styleId="PGQPCA">
    <w:name w:val="PGQPCA"/>
    <w:basedOn w:val="ndice1"/>
    <w:autoRedefine/>
    <w:rsid w:val="00EB74D8"/>
    <w:pPr>
      <w:tabs>
        <w:tab w:val="right" w:leader="dot" w:pos="9572"/>
      </w:tabs>
      <w:spacing w:before="120" w:after="120" w:line="480" w:lineRule="auto"/>
    </w:pPr>
    <w:rPr>
      <w:sz w:val="24"/>
      <w:szCs w:val="24"/>
    </w:rPr>
  </w:style>
  <w:style w:type="character" w:customStyle="1" w:styleId="Cabealho8Carter">
    <w:name w:val="Cabeçalho 8 Caráter"/>
    <w:basedOn w:val="Tipodeletrapredefinidodopargrafo"/>
    <w:link w:val="Cabealho8"/>
    <w:semiHidden/>
    <w:rsid w:val="008E5E28"/>
    <w:rPr>
      <w:rFonts w:ascii="Calibri" w:eastAsia="Times New Roman" w:hAnsi="Calibri" w:cs="Times New Roman"/>
      <w:i/>
      <w:iCs/>
      <w:sz w:val="24"/>
      <w:szCs w:val="24"/>
    </w:rPr>
  </w:style>
  <w:style w:type="paragraph" w:styleId="Textodebalo">
    <w:name w:val="Balloon Text"/>
    <w:basedOn w:val="Normal"/>
    <w:semiHidden/>
    <w:rsid w:val="00EB74D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5F0A6A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1D78A8"/>
    <w:rPr>
      <w:color w:val="800080"/>
      <w:u w:val="single"/>
    </w:rPr>
  </w:style>
  <w:style w:type="table" w:customStyle="1" w:styleId="Tabelacomgrelha1">
    <w:name w:val="Tabela com grelha1"/>
    <w:basedOn w:val="Tabelanormal"/>
    <w:rsid w:val="00B14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526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iavmsfs\GERAL\MODELOS%20GERAIS%20DE%20SUPORTE-%20INIAV\MODELOS%20-%20DEP_RECURSOS%20HUMANOS\Mod.RH-038_1%20Declara&#231;&#227;o%20de%20consentimento%20e%20de%20confidencialidade%20no%20tratamento%20de%20dados%20pessoais%20decorrentes%20de%20procedimento%20concursa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89F26606084F24891E4F5BCD76D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4C534-782D-4C03-B576-56E033139BD3}"/>
      </w:docPartPr>
      <w:docPartBody>
        <w:p w:rsidR="00000000" w:rsidRDefault="00CB0D87">
          <w:pPr>
            <w:pStyle w:val="1289F26606084F24891E4F5BCD76D296"/>
          </w:pPr>
          <w:r w:rsidRPr="005936B1">
            <w:rPr>
              <w:rStyle w:val="TextodoMarcadordePosio"/>
              <w:shd w:val="clear" w:color="auto" w:fill="E2F5F6"/>
            </w:rPr>
            <w:t xml:space="preserve">                     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1289F26606084F24891E4F5BCD76D296">
    <w:name w:val="1289F26606084F24891E4F5BCD76D2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30A48-71C9-4F42-984F-BF44B46F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Mod.RH-038_1 Declaração de consentimento e de confidencialidade no tratamento de dados pessoais decorrentes de procedimento concursal</Template>
  <TotalTime>2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PGQ</vt:lpstr>
    </vt:vector>
  </TitlesOfParts>
  <Company>LNIV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PGQ</dc:title>
  <dc:subject/>
  <dc:creator>Ana Alves</dc:creator>
  <cp:keywords/>
  <cp:lastModifiedBy>Ana Paula Alves</cp:lastModifiedBy>
  <cp:revision>1</cp:revision>
  <cp:lastPrinted>2023-07-06T09:59:00Z</cp:lastPrinted>
  <dcterms:created xsi:type="dcterms:W3CDTF">2023-07-07T13:37:00Z</dcterms:created>
  <dcterms:modified xsi:type="dcterms:W3CDTF">2023-07-07T13:39:00Z</dcterms:modified>
</cp:coreProperties>
</file>